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6" w:rsidRDefault="008E74E2" w:rsidP="00000923">
      <w:pPr>
        <w:rPr>
          <w:sz w:val="24"/>
          <w:szCs w:val="24"/>
        </w:rPr>
      </w:pPr>
    </w:p>
    <w:p w:rsidR="000D02E6" w:rsidRPr="008D39BF" w:rsidRDefault="00F318DF" w:rsidP="000D02E6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D02E6" w:rsidRPr="008D39BF" w:rsidRDefault="00F318DF" w:rsidP="000D02E6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D02E6" w:rsidRPr="008D39BF" w:rsidRDefault="00F318D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2F773F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2F773F" w:rsidRPr="008D39BF">
        <w:rPr>
          <w:sz w:val="24"/>
          <w:szCs w:val="24"/>
          <w:lang w:val="sr-Cyrl-CS"/>
        </w:rPr>
        <w:t xml:space="preserve">, </w:t>
      </w:r>
    </w:p>
    <w:p w:rsidR="000D02E6" w:rsidRPr="008D39BF" w:rsidRDefault="00F318D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2F773F" w:rsidRPr="008D39BF">
        <w:rPr>
          <w:sz w:val="24"/>
          <w:szCs w:val="24"/>
          <w:lang w:val="sr-Cyrl-CS"/>
        </w:rPr>
        <w:t xml:space="preserve"> </w:t>
      </w:r>
    </w:p>
    <w:p w:rsidR="000D02E6" w:rsidRPr="008D39BF" w:rsidRDefault="00F318D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2F773F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0D02E6" w:rsidRPr="008D39BF" w:rsidRDefault="002F773F" w:rsidP="000D02E6">
      <w:pPr>
        <w:rPr>
          <w:sz w:val="24"/>
          <w:szCs w:val="24"/>
        </w:rPr>
      </w:pPr>
      <w:r w:rsidRPr="008D39BF">
        <w:rPr>
          <w:sz w:val="24"/>
          <w:szCs w:val="24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Broj</w:t>
      </w:r>
      <w:r w:rsidRPr="008D39BF">
        <w:rPr>
          <w:sz w:val="24"/>
          <w:szCs w:val="24"/>
        </w:rPr>
        <w:t xml:space="preserve">: </w:t>
      </w:r>
      <w:r>
        <w:rPr>
          <w:lang w:val="sr-Cyrl-CS"/>
        </w:rPr>
        <w:t>06-2/</w:t>
      </w:r>
      <w:r w:rsidRPr="003C50A1">
        <w:rPr>
          <w:lang w:val="sr-Cyrl-CS"/>
        </w:rPr>
        <w:t>1</w:t>
      </w:r>
      <w:r>
        <w:rPr>
          <w:lang w:val="sr-Cyrl-CS"/>
        </w:rPr>
        <w:t>45-1</w:t>
      </w:r>
      <w:r w:rsidRPr="009D6D1C">
        <w:rPr>
          <w:lang w:val="sr-Cyrl-CS"/>
        </w:rPr>
        <w:t>3</w:t>
      </w:r>
    </w:p>
    <w:p w:rsidR="000D02E6" w:rsidRPr="008D39BF" w:rsidRDefault="002F773F" w:rsidP="000D02E6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8D39BF"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maj</w:t>
      </w:r>
      <w:r w:rsidRPr="008D39BF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8D39BF"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godine</w:t>
      </w:r>
    </w:p>
    <w:p w:rsidR="000D02E6" w:rsidRPr="008D39BF" w:rsidRDefault="00F318DF" w:rsidP="000D02E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D02E6" w:rsidRDefault="002F773F" w:rsidP="000D02E6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0D02E6" w:rsidRPr="008D39BF" w:rsidRDefault="008E74E2" w:rsidP="000D02E6">
      <w:pPr>
        <w:jc w:val="left"/>
        <w:rPr>
          <w:sz w:val="24"/>
          <w:szCs w:val="24"/>
          <w:lang w:val="ru-RU"/>
        </w:rPr>
      </w:pPr>
    </w:p>
    <w:p w:rsidR="000D02E6" w:rsidRPr="008D39BF" w:rsidRDefault="008E74E2" w:rsidP="000D02E6">
      <w:pPr>
        <w:rPr>
          <w:sz w:val="24"/>
          <w:szCs w:val="24"/>
          <w:lang w:val="sr-Cyrl-CS"/>
        </w:rPr>
      </w:pPr>
    </w:p>
    <w:p w:rsidR="000D02E6" w:rsidRPr="00595D3D" w:rsidRDefault="00F318DF" w:rsidP="000D02E6">
      <w:pPr>
        <w:ind w:right="-8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Z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0D02E6" w:rsidRPr="008D39BF" w:rsidRDefault="002F773F" w:rsidP="000D02E6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</w:t>
      </w:r>
      <w:r w:rsidRPr="008D39BF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SEDNICE</w:t>
      </w:r>
      <w:r w:rsidRPr="008D39BF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 w:rsidRPr="008D39BF">
        <w:rPr>
          <w:b/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 w:rsidRPr="008D39BF"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SOCIJALNA</w:t>
      </w:r>
      <w:r w:rsidRPr="008D39BF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PITANjA</w:t>
      </w:r>
      <w:r w:rsidRPr="008D39BF">
        <w:rPr>
          <w:sz w:val="24"/>
          <w:szCs w:val="24"/>
        </w:rPr>
        <w:t xml:space="preserve">, </w:t>
      </w:r>
    </w:p>
    <w:p w:rsidR="000D02E6" w:rsidRPr="008D39BF" w:rsidRDefault="00F318DF" w:rsidP="000D02E6">
      <w:pPr>
        <w:jc w:val="center"/>
        <w:rPr>
          <w:sz w:val="24"/>
          <w:szCs w:val="24"/>
        </w:rPr>
      </w:pPr>
      <w:r>
        <w:rPr>
          <w:sz w:val="24"/>
          <w:szCs w:val="24"/>
        </w:rPr>
        <w:t>DRUŠTVENU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UKLjUČENOST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2F773F" w:rsidRPr="008D39BF">
        <w:rPr>
          <w:sz w:val="24"/>
          <w:szCs w:val="24"/>
        </w:rPr>
        <w:t xml:space="preserve"> </w:t>
      </w:r>
      <w:r>
        <w:rPr>
          <w:sz w:val="24"/>
          <w:szCs w:val="24"/>
        </w:rPr>
        <w:t>SIROMAŠTVA</w:t>
      </w:r>
      <w:r w:rsidR="002F773F" w:rsidRPr="008D39BF">
        <w:rPr>
          <w:sz w:val="24"/>
          <w:szCs w:val="24"/>
        </w:rPr>
        <w:t xml:space="preserve">, </w:t>
      </w:r>
    </w:p>
    <w:p w:rsidR="000D02E6" w:rsidRPr="008D39BF" w:rsidRDefault="00F318DF" w:rsidP="000D02E6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2F773F" w:rsidRPr="008D39BF">
        <w:rPr>
          <w:sz w:val="24"/>
          <w:szCs w:val="24"/>
        </w:rPr>
        <w:t xml:space="preserve"> </w:t>
      </w:r>
      <w:r w:rsidR="002F773F">
        <w:rPr>
          <w:sz w:val="24"/>
          <w:szCs w:val="24"/>
        </w:rPr>
        <w:t>13</w:t>
      </w:r>
      <w:r w:rsidR="002F773F" w:rsidRPr="008D39BF">
        <w:rPr>
          <w:sz w:val="24"/>
          <w:szCs w:val="24"/>
        </w:rPr>
        <w:t xml:space="preserve">. </w:t>
      </w:r>
      <w:r>
        <w:rPr>
          <w:sz w:val="24"/>
          <w:szCs w:val="24"/>
        </w:rPr>
        <w:t>MAJA</w:t>
      </w:r>
      <w:r w:rsidR="002F773F" w:rsidRPr="008D39BF">
        <w:rPr>
          <w:sz w:val="24"/>
          <w:szCs w:val="24"/>
        </w:rPr>
        <w:t xml:space="preserve"> 201</w:t>
      </w:r>
      <w:r w:rsidR="002F773F">
        <w:rPr>
          <w:sz w:val="24"/>
          <w:szCs w:val="24"/>
        </w:rPr>
        <w:t>3</w:t>
      </w:r>
      <w:r w:rsidR="002F773F" w:rsidRPr="008D39BF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 w:rsidR="002F773F" w:rsidRPr="008D39BF">
        <w:rPr>
          <w:sz w:val="24"/>
          <w:szCs w:val="24"/>
        </w:rPr>
        <w:t xml:space="preserve"> </w:t>
      </w:r>
    </w:p>
    <w:p w:rsidR="000D02E6" w:rsidRPr="008D39BF" w:rsidRDefault="008E74E2" w:rsidP="000D02E6">
      <w:pPr>
        <w:rPr>
          <w:sz w:val="24"/>
          <w:szCs w:val="24"/>
          <w:lang w:val="sr-Cyrl-CS"/>
        </w:rPr>
      </w:pPr>
    </w:p>
    <w:p w:rsidR="000D02E6" w:rsidRDefault="002F773F" w:rsidP="000D02E6">
      <w:pPr>
        <w:ind w:right="-80"/>
        <w:rPr>
          <w:sz w:val="24"/>
          <w:szCs w:val="24"/>
          <w:lang w:val="hu-HU"/>
        </w:rPr>
      </w:pPr>
      <w:r w:rsidRPr="008D39BF">
        <w:rPr>
          <w:sz w:val="24"/>
          <w:szCs w:val="24"/>
          <w:lang w:val="sr-Cyrl-CS"/>
        </w:rPr>
        <w:tab/>
      </w:r>
    </w:p>
    <w:p w:rsidR="000D02E6" w:rsidRPr="008D39BF" w:rsidRDefault="002F773F" w:rsidP="000D02E6">
      <w:pPr>
        <w:ind w:right="-80"/>
        <w:rPr>
          <w:sz w:val="24"/>
          <w:szCs w:val="24"/>
          <w:lang w:val="ru-RU"/>
        </w:rPr>
      </w:pPr>
      <w:r>
        <w:rPr>
          <w:sz w:val="24"/>
          <w:szCs w:val="24"/>
          <w:lang w:val="hu-HU"/>
        </w:rPr>
        <w:tab/>
      </w:r>
      <w:r w:rsidR="00F318DF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</w:rPr>
        <w:t>3</w:t>
      </w:r>
      <w:r w:rsidRPr="008D39B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10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0D02E6" w:rsidRPr="008D39BF" w:rsidRDefault="002F773F" w:rsidP="000D02E6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F318DF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F318DF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0D02E6" w:rsidRPr="008D39BF" w:rsidRDefault="002F773F" w:rsidP="000D02E6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Ranka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Savić</w:t>
      </w:r>
      <w:r w:rsidRPr="008D39BF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Mirjana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Dragaš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Miroslav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Markićević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Sanja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Čeković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Aleksandar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Pejčić</w:t>
      </w:r>
      <w:r w:rsidRPr="009D6D1C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Ljiljana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Lučić</w:t>
      </w:r>
      <w:r w:rsidRPr="008D39BF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Radojević</w:t>
      </w:r>
      <w:r>
        <w:rPr>
          <w:sz w:val="24"/>
          <w:szCs w:val="24"/>
          <w:lang w:val="sr-Cyrl-CS"/>
        </w:rPr>
        <w:t>,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Jovana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Joksimović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Saveljić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Maksimović</w:t>
      </w:r>
      <w:r>
        <w:rPr>
          <w:sz w:val="24"/>
          <w:szCs w:val="24"/>
          <w:lang w:val="sr-Cyrl-CS"/>
        </w:rPr>
        <w:t xml:space="preserve"> (</w:t>
      </w:r>
      <w:r w:rsidR="00F318DF">
        <w:rPr>
          <w:sz w:val="24"/>
          <w:szCs w:val="24"/>
          <w:lang w:val="sr-Cyrl-CS"/>
        </w:rPr>
        <w:t>Ninoslav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Girić</w:t>
      </w:r>
      <w:r>
        <w:rPr>
          <w:sz w:val="24"/>
          <w:szCs w:val="24"/>
          <w:lang w:val="sr-Cyrl-CS"/>
        </w:rPr>
        <w:t xml:space="preserve">).  </w:t>
      </w:r>
    </w:p>
    <w:p w:rsidR="000D02E6" w:rsidRDefault="002F773F" w:rsidP="000D02E6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: </w:t>
      </w:r>
      <w:r w:rsidR="00F318DF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Dujović</w:t>
      </w:r>
      <w:r w:rsidRPr="008D39B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Ljiljana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Miladinović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Dušica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Morčev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 w:rsidRPr="00595D3D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Ivan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Bauer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   </w:t>
      </w:r>
    </w:p>
    <w:p w:rsidR="000D02E6" w:rsidRDefault="002F773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Nevena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Petrušić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povereni</w:t>
      </w:r>
      <w:r w:rsidR="00F318DF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ravnopravnosti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saradnicima</w:t>
      </w:r>
      <w:r>
        <w:rPr>
          <w:sz w:val="24"/>
          <w:szCs w:val="24"/>
          <w:lang w:val="sr-Cyrl-CS"/>
        </w:rPr>
        <w:t xml:space="preserve"> (</w:t>
      </w:r>
      <w:r w:rsidR="00F318DF">
        <w:rPr>
          <w:sz w:val="24"/>
          <w:szCs w:val="24"/>
          <w:lang w:val="sr-Cyrl-CS"/>
        </w:rPr>
        <w:t>ispred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:  </w:t>
      </w:r>
      <w:r w:rsidR="00F318DF">
        <w:rPr>
          <w:sz w:val="24"/>
          <w:szCs w:val="24"/>
          <w:lang w:val="sr-Cyrl-CS"/>
        </w:rPr>
        <w:t>Tamara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Lukšić</w:t>
      </w:r>
      <w:r>
        <w:rPr>
          <w:sz w:val="24"/>
          <w:szCs w:val="24"/>
          <w:lang w:val="sr-Cyrl-CS"/>
        </w:rPr>
        <w:t>-</w:t>
      </w:r>
      <w:r w:rsidR="00F318DF">
        <w:rPr>
          <w:sz w:val="24"/>
          <w:szCs w:val="24"/>
          <w:lang w:val="sr-Cyrl-CS"/>
        </w:rPr>
        <w:t>Orlandić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zamenica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Zaštitinka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Robert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Sepi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Gordana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Stevanović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pomoćnici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generalnog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sekretara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Ljerka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Aćimović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načelnica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Odeljenja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Dragan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Janjić</w:t>
      </w:r>
      <w:r>
        <w:rPr>
          <w:sz w:val="24"/>
          <w:szCs w:val="24"/>
          <w:lang w:val="sr-Cyrl-CS"/>
        </w:rPr>
        <w:t xml:space="preserve">,  </w:t>
      </w:r>
      <w:r w:rsidR="00F318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Informativne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službe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ispred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Poverenika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ravnopravnosti</w:t>
      </w:r>
      <w:r>
        <w:rPr>
          <w:sz w:val="24"/>
          <w:szCs w:val="24"/>
          <w:lang w:val="sr-Cyrl-CS"/>
        </w:rPr>
        <w:t xml:space="preserve">: </w:t>
      </w:r>
      <w:r w:rsidR="00F318DF">
        <w:rPr>
          <w:sz w:val="24"/>
          <w:szCs w:val="24"/>
          <w:lang w:val="sr-Cyrl-CS"/>
        </w:rPr>
        <w:t>Antigona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Andonov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šefica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Kabineta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Emila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Spasojević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viša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savetnica</w:t>
      </w:r>
      <w:r w:rsidRPr="00CC2098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Branko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Ćirković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savetnik</w:t>
      </w:r>
      <w:r>
        <w:rPr>
          <w:sz w:val="24"/>
          <w:szCs w:val="24"/>
          <w:lang w:val="sr-Cyrl-CS"/>
        </w:rPr>
        <w:t>).</w:t>
      </w:r>
    </w:p>
    <w:p w:rsidR="000D02E6" w:rsidRPr="008D39BF" w:rsidRDefault="008E74E2" w:rsidP="000D02E6">
      <w:pPr>
        <w:rPr>
          <w:sz w:val="24"/>
          <w:szCs w:val="24"/>
          <w:lang w:val="sr-Cyrl-CS"/>
        </w:rPr>
      </w:pPr>
    </w:p>
    <w:p w:rsidR="000D02E6" w:rsidRPr="00784421" w:rsidRDefault="002F773F" w:rsidP="000D02E6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Na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predsednice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usvojen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sledeći</w:t>
      </w:r>
    </w:p>
    <w:p w:rsidR="000D02E6" w:rsidRPr="008D39BF" w:rsidRDefault="008E74E2" w:rsidP="000D02E6">
      <w:pPr>
        <w:jc w:val="center"/>
        <w:rPr>
          <w:sz w:val="24"/>
          <w:szCs w:val="24"/>
          <w:lang w:val="ru-RU"/>
        </w:rPr>
      </w:pPr>
    </w:p>
    <w:p w:rsidR="000D02E6" w:rsidRPr="008D39BF" w:rsidRDefault="00F318DF" w:rsidP="000D02E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F773F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2F773F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2F773F">
        <w:rPr>
          <w:sz w:val="24"/>
          <w:szCs w:val="24"/>
          <w:lang w:val="ru-RU"/>
        </w:rPr>
        <w:t>:</w:t>
      </w:r>
    </w:p>
    <w:p w:rsidR="000D02E6" w:rsidRPr="008D39BF" w:rsidRDefault="008E74E2" w:rsidP="000D02E6">
      <w:pPr>
        <w:rPr>
          <w:sz w:val="24"/>
          <w:szCs w:val="24"/>
          <w:lang w:val="ru-RU"/>
        </w:rPr>
      </w:pPr>
    </w:p>
    <w:p w:rsidR="000D02E6" w:rsidRPr="002578CF" w:rsidRDefault="002F773F" w:rsidP="000D02E6">
      <w:pPr>
        <w:tabs>
          <w:tab w:val="clear" w:pos="1440"/>
          <w:tab w:val="left" w:pos="1418"/>
        </w:tabs>
        <w:ind w:left="1701" w:hanging="981"/>
        <w:rPr>
          <w:sz w:val="24"/>
          <w:szCs w:val="24"/>
          <w:lang w:val="sr-Cyrl-CS"/>
        </w:rPr>
      </w:pPr>
      <w:r w:rsidRPr="00161984">
        <w:rPr>
          <w:sz w:val="24"/>
          <w:szCs w:val="24"/>
          <w:lang w:val="sr-Cyrl-CS"/>
        </w:rPr>
        <w:tab/>
        <w:t xml:space="preserve">1. </w:t>
      </w:r>
      <w:r w:rsidR="00F318DF">
        <w:rPr>
          <w:sz w:val="24"/>
          <w:szCs w:val="24"/>
          <w:lang w:val="sr-Cyrl-CS"/>
        </w:rPr>
        <w:t>Razmatranje</w:t>
      </w:r>
      <w:r w:rsidRPr="00595D3D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Redovnog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godišnjeg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Pr="00784894">
        <w:rPr>
          <w:sz w:val="24"/>
          <w:szCs w:val="24"/>
          <w:lang w:val="sr-Cyrl-CS"/>
        </w:rPr>
        <w:t xml:space="preserve">2012. </w:t>
      </w:r>
      <w:r w:rsidR="00F318DF">
        <w:rPr>
          <w:sz w:val="24"/>
          <w:szCs w:val="24"/>
          <w:lang w:val="sr-Cyrl-CS"/>
        </w:rPr>
        <w:t>godinu</w:t>
      </w:r>
      <w:r w:rsidRPr="002578CF">
        <w:rPr>
          <w:sz w:val="24"/>
          <w:szCs w:val="24"/>
          <w:lang w:val="sr-Cyrl-CS"/>
        </w:rPr>
        <w:t>,</w:t>
      </w:r>
    </w:p>
    <w:p w:rsidR="000D02E6" w:rsidRPr="00784894" w:rsidRDefault="002F773F" w:rsidP="000D02E6">
      <w:pPr>
        <w:ind w:left="1701" w:hanging="98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2. </w:t>
      </w:r>
      <w:r w:rsidR="00F318DF">
        <w:rPr>
          <w:sz w:val="24"/>
          <w:szCs w:val="24"/>
          <w:lang w:val="sr-Cyrl-CS"/>
        </w:rPr>
        <w:t>Razmatranje</w:t>
      </w:r>
      <w:r w:rsidRPr="00335177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Redovnog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godišnjeg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izveštaja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Poverenika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 w:rsidRPr="00784894">
        <w:rPr>
          <w:sz w:val="24"/>
          <w:szCs w:val="24"/>
          <w:lang w:val="sr-Cyrl-CS"/>
        </w:rPr>
        <w:t xml:space="preserve"> </w:t>
      </w:r>
    </w:p>
    <w:p w:rsidR="000D02E6" w:rsidRPr="00335177" w:rsidRDefault="002F773F" w:rsidP="000D02E6">
      <w:pPr>
        <w:ind w:left="1701" w:hanging="283"/>
        <w:rPr>
          <w:lang w:val="sr-Cyrl-CS"/>
        </w:rPr>
      </w:pPr>
      <w:r w:rsidRPr="00784894">
        <w:rPr>
          <w:sz w:val="24"/>
          <w:szCs w:val="24"/>
          <w:lang w:val="sr-Cyrl-CS"/>
        </w:rPr>
        <w:t xml:space="preserve">     </w:t>
      </w:r>
      <w:r w:rsidR="00F318DF">
        <w:rPr>
          <w:sz w:val="24"/>
          <w:szCs w:val="24"/>
          <w:lang w:val="sr-Cyrl-CS"/>
        </w:rPr>
        <w:t>ravnopravnosti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 w:rsidRPr="00784894">
        <w:rPr>
          <w:sz w:val="24"/>
          <w:szCs w:val="24"/>
          <w:lang w:val="sr-Cyrl-CS"/>
        </w:rPr>
        <w:t xml:space="preserve"> 2012. </w:t>
      </w:r>
      <w:r w:rsidR="00F318DF">
        <w:rPr>
          <w:sz w:val="24"/>
          <w:szCs w:val="24"/>
          <w:lang w:val="sr-Cyrl-CS"/>
        </w:rPr>
        <w:t>godinu</w:t>
      </w:r>
      <w:r w:rsidRPr="002578CF">
        <w:rPr>
          <w:sz w:val="24"/>
          <w:szCs w:val="24"/>
          <w:lang w:val="sr-Cyrl-CS"/>
        </w:rPr>
        <w:t>,</w:t>
      </w:r>
    </w:p>
    <w:p w:rsidR="000D02E6" w:rsidRDefault="002F773F" w:rsidP="000D02E6">
      <w:pPr>
        <w:ind w:left="1701" w:hanging="283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F318DF">
        <w:rPr>
          <w:sz w:val="24"/>
          <w:szCs w:val="24"/>
          <w:lang w:val="sr-Cyrl-CS"/>
        </w:rPr>
        <w:t>Razmatranje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predstavki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predloga</w:t>
      </w:r>
      <w:r w:rsidRPr="0078489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</w:p>
    <w:p w:rsidR="000D02E6" w:rsidRDefault="002F773F" w:rsidP="000D02E6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4. </w:t>
      </w:r>
      <w:r w:rsidR="00F318DF">
        <w:rPr>
          <w:sz w:val="24"/>
          <w:szCs w:val="24"/>
          <w:lang w:val="sr-Cyrl-CS"/>
        </w:rPr>
        <w:t>Razno</w:t>
      </w:r>
      <w:r>
        <w:rPr>
          <w:sz w:val="24"/>
          <w:szCs w:val="24"/>
          <w:lang w:val="sr-Cyrl-CS"/>
        </w:rPr>
        <w:t>.</w:t>
      </w:r>
    </w:p>
    <w:p w:rsidR="000D02E6" w:rsidRDefault="008E74E2" w:rsidP="000D02E6">
      <w:pPr>
        <w:ind w:firstLine="1418"/>
        <w:rPr>
          <w:sz w:val="24"/>
          <w:szCs w:val="24"/>
          <w:lang w:val="sr-Cyrl-CS"/>
        </w:rPr>
      </w:pPr>
    </w:p>
    <w:p w:rsidR="000D02E6" w:rsidRDefault="00F318DF" w:rsidP="000D02E6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</w:rPr>
        <w:t>Pre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utvrđenog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2F773F">
        <w:rPr>
          <w:sz w:val="24"/>
          <w:szCs w:val="24"/>
        </w:rPr>
        <w:t xml:space="preserve">, </w:t>
      </w:r>
      <w:r>
        <w:rPr>
          <w:sz w:val="24"/>
          <w:szCs w:val="24"/>
        </w:rPr>
        <w:t>usvojen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primedbi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zapisnik</w:t>
      </w:r>
      <w:r w:rsidR="002F773F">
        <w:rPr>
          <w:sz w:val="24"/>
          <w:szCs w:val="24"/>
        </w:rPr>
        <w:t xml:space="preserve"> 16. </w:t>
      </w:r>
      <w:r>
        <w:rPr>
          <w:sz w:val="24"/>
          <w:szCs w:val="24"/>
        </w:rPr>
        <w:t>sednice</w:t>
      </w:r>
      <w:r w:rsidR="002F773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F773F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održane</w:t>
      </w:r>
      <w:r w:rsidR="002F773F" w:rsidRPr="003D3BBB">
        <w:rPr>
          <w:sz w:val="24"/>
          <w:szCs w:val="24"/>
          <w:lang w:val="sr-Cyrl-CS"/>
        </w:rPr>
        <w:t xml:space="preserve"> </w:t>
      </w:r>
      <w:r w:rsidR="002F773F">
        <w:rPr>
          <w:sz w:val="24"/>
          <w:szCs w:val="24"/>
          <w:lang w:val="sr-Cyrl-CS"/>
        </w:rPr>
        <w:t>02.</w:t>
      </w:r>
      <w:r w:rsidR="002F773F"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aprila</w:t>
      </w:r>
      <w:r w:rsidR="002F773F">
        <w:rPr>
          <w:sz w:val="24"/>
          <w:szCs w:val="24"/>
          <w:lang w:val="sr-Cyrl-CS"/>
        </w:rPr>
        <w:t xml:space="preserve"> 2013. </w:t>
      </w:r>
      <w:r>
        <w:rPr>
          <w:sz w:val="24"/>
          <w:szCs w:val="24"/>
          <w:lang w:val="sr-Cyrl-CS"/>
        </w:rPr>
        <w:t>godine</w:t>
      </w:r>
      <w:r w:rsidR="002F773F">
        <w:rPr>
          <w:sz w:val="24"/>
          <w:szCs w:val="24"/>
          <w:lang w:val="sr-Cyrl-CS"/>
        </w:rPr>
        <w:t>.</w:t>
      </w:r>
    </w:p>
    <w:p w:rsidR="000D02E6" w:rsidRDefault="008E74E2" w:rsidP="000D02E6">
      <w:pPr>
        <w:ind w:firstLine="1418"/>
        <w:rPr>
          <w:sz w:val="24"/>
          <w:szCs w:val="24"/>
          <w:lang w:val="sr-Cyrl-CS"/>
        </w:rPr>
      </w:pPr>
    </w:p>
    <w:p w:rsidR="000D02E6" w:rsidRPr="003D3BBB" w:rsidRDefault="008E74E2" w:rsidP="000D02E6">
      <w:pPr>
        <w:ind w:firstLine="1418"/>
        <w:rPr>
          <w:sz w:val="24"/>
          <w:szCs w:val="24"/>
          <w:lang w:val="sr-Cyrl-CS"/>
        </w:rPr>
      </w:pPr>
    </w:p>
    <w:p w:rsidR="000D02E6" w:rsidRPr="008D39BF" w:rsidRDefault="008E74E2" w:rsidP="000D02E6">
      <w:pPr>
        <w:tabs>
          <w:tab w:val="left" w:pos="1496"/>
        </w:tabs>
        <w:rPr>
          <w:sz w:val="24"/>
          <w:szCs w:val="24"/>
          <w:lang w:val="sr-Cyrl-CS"/>
        </w:rPr>
      </w:pPr>
    </w:p>
    <w:p w:rsidR="000D02E6" w:rsidRPr="00586FE1" w:rsidRDefault="002F773F" w:rsidP="000D02E6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lastRenderedPageBreak/>
        <w:tab/>
      </w:r>
      <w:r w:rsidR="00F318DF">
        <w:rPr>
          <w:sz w:val="24"/>
          <w:szCs w:val="24"/>
          <w:u w:val="single"/>
          <w:lang w:val="sr-Cyrl-CS"/>
        </w:rPr>
        <w:t>Prva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Razmatranje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Redovnog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godišnjeg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izveštaja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Zaštitnika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građana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za</w:t>
      </w:r>
      <w:r w:rsidRPr="00784894">
        <w:rPr>
          <w:b/>
          <w:sz w:val="24"/>
          <w:szCs w:val="24"/>
          <w:lang w:val="sr-Cyrl-CS"/>
        </w:rPr>
        <w:t xml:space="preserve"> 2012. </w:t>
      </w:r>
      <w:r w:rsidR="00F318DF">
        <w:rPr>
          <w:b/>
          <w:sz w:val="24"/>
          <w:szCs w:val="24"/>
          <w:lang w:val="sr-Cyrl-CS"/>
        </w:rPr>
        <w:t>godin</w:t>
      </w:r>
      <w:r w:rsidR="00F318DF">
        <w:rPr>
          <w:sz w:val="24"/>
          <w:szCs w:val="24"/>
          <w:lang w:val="sr-Cyrl-CS"/>
        </w:rPr>
        <w:t>u</w:t>
      </w:r>
    </w:p>
    <w:p w:rsidR="000D02E6" w:rsidRPr="008D39BF" w:rsidRDefault="008E74E2" w:rsidP="000D02E6">
      <w:pPr>
        <w:rPr>
          <w:sz w:val="24"/>
          <w:szCs w:val="24"/>
          <w:lang w:val="sr-Cyrl-CS"/>
        </w:rPr>
      </w:pPr>
    </w:p>
    <w:p w:rsidR="000D02E6" w:rsidRDefault="002F773F" w:rsidP="000D02E6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raspravu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tačke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naglasila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Redovan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razmotriti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aspekta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delokruga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poglavlja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odnose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resor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penzijsko</w:t>
      </w:r>
      <w:r>
        <w:rPr>
          <w:sz w:val="24"/>
          <w:szCs w:val="24"/>
          <w:lang w:val="sr-Cyrl-CS"/>
        </w:rPr>
        <w:t>-</w:t>
      </w:r>
      <w:r w:rsidR="00F318DF">
        <w:rPr>
          <w:sz w:val="24"/>
          <w:szCs w:val="24"/>
          <w:lang w:val="sr-Cyrl-CS"/>
        </w:rPr>
        <w:t>nvalidskog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osiguranja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ukazuje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veliki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primedbi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neefikasnim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neblagovremenim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odlučivanja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kritika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upućena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zapošljavanja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politike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neblagovremeno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postupanje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pojedinim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žalbama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izneta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preporuka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Vladi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Uredba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visini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naknade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podatke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usluge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pruža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Republički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geodetski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zavod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ugrožene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smanjeni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troškovi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upravnom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postupku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ostvarivanja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iznet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izvesne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nesuglasice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predstavnicima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smatraju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preterana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kontrola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penzijske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invalidske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poseban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istaknuto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isplate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ostalih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prinadležnosti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korisnicima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žive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KiM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pomenula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Evropski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ljudska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Strazburu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nedavno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bavio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pitanjem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jednoj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presuda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zauzeo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moraju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isplaćivati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korisnicima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navedenog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ističe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 w:rsidRPr="000F21A5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nedonošenje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službenoj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dužnosti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konačnom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iznosu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učestali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pritužbe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sektora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2012. </w:t>
      </w:r>
      <w:r w:rsidR="00F318DF">
        <w:rPr>
          <w:sz w:val="24"/>
          <w:szCs w:val="24"/>
          <w:lang w:val="sr-Cyrl-CS"/>
        </w:rPr>
        <w:t>godini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nastavljen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trend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povećanja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pritužbi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gotovo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zapošljavanja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počev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crno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višegodišnjeg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određeno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vreme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putem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ugovora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neisplaćivanja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naročito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naknada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privremenu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sprečenost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prekovremeni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otpremnine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neuplaćivanje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doprinosa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zadržavanje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knjižica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itd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Veliki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odnosi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diskriminaciju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političke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pripadnosti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posebno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odlučivanja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tehnološkim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viškovima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praksi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susreće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najrazličitijim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vrstama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podnete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konkretne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inicijative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poput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predloženih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dopuna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finansijskoj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podršci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porodici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decom</w:t>
      </w:r>
      <w:r>
        <w:rPr>
          <w:sz w:val="24"/>
          <w:szCs w:val="24"/>
          <w:lang w:val="sr-Cyrl-CS"/>
        </w:rPr>
        <w:t>.</w:t>
      </w:r>
    </w:p>
    <w:p w:rsidR="000D02E6" w:rsidRDefault="002F773F" w:rsidP="000D02E6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Obrazlažući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Redovan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stavila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akcenat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pojedine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delove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želeo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istakne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delove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značaja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Skrenuo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ovlašćen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postupa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nizu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slučajeva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npr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kršenja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odnosa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privatni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poslodavac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građanina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upućuje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Inspekciju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tek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dođe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žalbe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inspekcije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postupa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glavnih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zaključaka</w:t>
      </w:r>
      <w:r w:rsidRPr="005A1987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zapošljavanja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većini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slučajeva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dobija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veze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partijska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pripadnost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ističe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uslov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Naveo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konkretan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primer</w:t>
      </w:r>
      <w:r>
        <w:rPr>
          <w:sz w:val="24"/>
          <w:szCs w:val="24"/>
          <w:lang w:val="sr-Cyrl-CS"/>
        </w:rPr>
        <w:t xml:space="preserve"> „</w:t>
      </w:r>
      <w:r w:rsidR="00F318DF">
        <w:rPr>
          <w:sz w:val="24"/>
          <w:szCs w:val="24"/>
          <w:lang w:val="sr-Cyrl-CS"/>
        </w:rPr>
        <w:t>partijske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odmazde</w:t>
      </w:r>
      <w:r>
        <w:rPr>
          <w:sz w:val="24"/>
          <w:szCs w:val="24"/>
          <w:lang w:val="sr-Cyrl-CS"/>
        </w:rPr>
        <w:t xml:space="preserve">“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pojedinim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gradskim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službama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propisa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izmeniti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shvatanja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odgovornosti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političkih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stranaka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njihov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delokrug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jeste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znatno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jačanje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Inspekcije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suzbijeni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mnogi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trenutni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problemi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utvrđivanje</w:t>
      </w:r>
      <w:r w:rsidRPr="001C7F7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odgovornosti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inspektora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vršenje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inspekcijskih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poslova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jednom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skrenuo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izneto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izveštaju</w:t>
      </w:r>
      <w:r>
        <w:rPr>
          <w:sz w:val="24"/>
          <w:szCs w:val="24"/>
          <w:lang w:val="sr-Cyrl-CS"/>
        </w:rPr>
        <w:t xml:space="preserve"> – </w:t>
      </w:r>
      <w:r w:rsidR="00F318DF">
        <w:rPr>
          <w:sz w:val="24"/>
          <w:szCs w:val="24"/>
          <w:lang w:val="sr-Cyrl-CS"/>
        </w:rPr>
        <w:t>domaći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propisi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omogućavaju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javnim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preduzećima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agencijama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ponašaju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uslovno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rečeno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privatni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poslodavci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raspisuju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konkurse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nikakva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obrazloženja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Stoga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nužne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lastRenderedPageBreak/>
        <w:t>propisa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gorućih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uplate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doprinosa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poslednjem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došlo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određenih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poboljšanja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nizom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parcijalnih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mera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dalje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prisutan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niz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Naime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zakon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propisuje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poslodavac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ispunjava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svoju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zakonsku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obavezu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uplaćivanja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doprinosa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fond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zdravstvenog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penzijsko</w:t>
      </w:r>
      <w:r>
        <w:rPr>
          <w:sz w:val="24"/>
          <w:szCs w:val="24"/>
          <w:lang w:val="sr-Cyrl-CS"/>
        </w:rPr>
        <w:t>-</w:t>
      </w:r>
      <w:r w:rsidR="00F318DF">
        <w:rPr>
          <w:sz w:val="24"/>
          <w:szCs w:val="24"/>
          <w:lang w:val="sr-Cyrl-CS"/>
        </w:rPr>
        <w:t>invalidskog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osiguranja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šteta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teret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radnika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pokrenuti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inicijativu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svako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stekne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odnos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pripadaju</w:t>
      </w:r>
      <w:r>
        <w:rPr>
          <w:sz w:val="24"/>
          <w:szCs w:val="24"/>
          <w:lang w:val="sr-Cyrl-CS"/>
        </w:rPr>
        <w:t xml:space="preserve"> (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Ustavom</w:t>
      </w:r>
      <w:r>
        <w:rPr>
          <w:sz w:val="24"/>
          <w:szCs w:val="24"/>
          <w:lang w:val="sr-Cyrl-CS"/>
        </w:rPr>
        <w:t xml:space="preserve">),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pravo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zdravstveno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penzijsko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osiguranje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nadu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Vlada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imati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razumevanja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inicijativu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uputiti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korpus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izmena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obezbediti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finansijska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disciplina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poslodavaca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Republičkim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fondom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poboljšana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saradnja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preporuke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Fond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sprovodi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unapređivanjem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načina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vođenja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evidencije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ažurnosti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prisutni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usled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nedokumentovanja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ranijih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iznosa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uplata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polako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poboljšava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pomenutih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penzija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korisnika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KiM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ranije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skretao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predstavnicima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Strazburu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time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rok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napravi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plan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program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rešavanje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blagonaklon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pomenutim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stavom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vrši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preterano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intenzivnu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kontrolu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centrima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činjenica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centri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opterećeni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velikim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brojem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predmeta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druge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nisu</w:t>
      </w:r>
      <w:r w:rsidRPr="001C7F7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dovoljno</w:t>
      </w:r>
      <w:r w:rsidRPr="001C7F7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predmet</w:t>
      </w:r>
      <w:r w:rsidRPr="001C7F74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nadzora</w:t>
      </w:r>
      <w:r w:rsidRPr="001C7F74">
        <w:rPr>
          <w:sz w:val="24"/>
          <w:szCs w:val="24"/>
          <w:lang w:val="sr-Cyrl-CS"/>
        </w:rPr>
        <w:t>.</w:t>
      </w:r>
      <w:r w:rsidRPr="00FB46C5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Izlaganje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završio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pominjanjem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socijalnog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statusa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Roma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najugroženijih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kategorija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stanovništva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poboljšanja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daleko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dovoljnih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ispod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onoga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Vlada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sama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propisala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donetim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strategijama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najčešće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akcionih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planova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onemogućava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njihovu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operacionalizaciju</w:t>
      </w:r>
      <w:r>
        <w:rPr>
          <w:sz w:val="24"/>
          <w:szCs w:val="24"/>
          <w:lang w:val="sr-Cyrl-CS"/>
        </w:rPr>
        <w:t xml:space="preserve">.   </w:t>
      </w:r>
    </w:p>
    <w:p w:rsidR="000D02E6" w:rsidRDefault="008E74E2" w:rsidP="000D02E6">
      <w:pPr>
        <w:ind w:firstLine="720"/>
        <w:rPr>
          <w:sz w:val="24"/>
          <w:szCs w:val="24"/>
        </w:rPr>
      </w:pP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diskusiji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učestvovali</w:t>
      </w:r>
      <w:r>
        <w:rPr>
          <w:sz w:val="24"/>
          <w:szCs w:val="24"/>
        </w:rPr>
        <w:t xml:space="preserve">: </w:t>
      </w:r>
      <w:r w:rsidR="00F318DF">
        <w:rPr>
          <w:sz w:val="24"/>
          <w:szCs w:val="24"/>
        </w:rPr>
        <w:t>Milica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Dronjak</w:t>
      </w:r>
      <w:r>
        <w:rPr>
          <w:sz w:val="24"/>
          <w:szCs w:val="24"/>
        </w:rPr>
        <w:t xml:space="preserve">,  </w:t>
      </w:r>
      <w:r w:rsidR="00F318DF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Janković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Pejčić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Milanka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Jevtović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Vukojičić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Miroslav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Markićević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Radojević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Ljiljana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Lučić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Slavica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Saveljić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Čeković</w:t>
      </w:r>
      <w:r>
        <w:rPr>
          <w:sz w:val="24"/>
          <w:szCs w:val="24"/>
        </w:rPr>
        <w:t>.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Milice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Dronjak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kvalitetu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saradnje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Janković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odgovorio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saradnja</w:t>
      </w:r>
      <w:r>
        <w:rPr>
          <w:sz w:val="24"/>
          <w:szCs w:val="24"/>
        </w:rPr>
        <w:t xml:space="preserve">  </w:t>
      </w:r>
      <w:r w:rsidR="00F318DF">
        <w:rPr>
          <w:sz w:val="24"/>
          <w:szCs w:val="24"/>
        </w:rPr>
        <w:t>teorijski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vrlo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dobra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praksi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još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uvek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osporava</w:t>
      </w:r>
      <w:r w:rsidRPr="00D361C1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potreba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reagovanja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. 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Pejčić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dolazi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Leskovca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veoma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siromašne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sredine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gde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stopa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nezaposlenosti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preko</w:t>
      </w:r>
      <w:r>
        <w:rPr>
          <w:sz w:val="24"/>
          <w:szCs w:val="24"/>
        </w:rPr>
        <w:t xml:space="preserve"> 36%. </w:t>
      </w:r>
      <w:r w:rsidR="00F318DF">
        <w:rPr>
          <w:sz w:val="24"/>
          <w:szCs w:val="24"/>
        </w:rPr>
        <w:t>Govorio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lošem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odnosu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poslodavaca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ženama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naročito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trudnicama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naveo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nekoliko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konkretnih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primera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žena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trudnoće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ostale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posla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povodom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obraćao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inspekcijskim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organima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naveo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postojeći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sindikati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štite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svojih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radnika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Izneo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molbu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ispita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situaciju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konkretno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preduzeću</w:t>
      </w:r>
      <w:r>
        <w:rPr>
          <w:sz w:val="24"/>
          <w:szCs w:val="24"/>
        </w:rPr>
        <w:t xml:space="preserve"> „</w:t>
      </w:r>
      <w:r w:rsidR="00F318DF">
        <w:rPr>
          <w:sz w:val="24"/>
          <w:szCs w:val="24"/>
        </w:rPr>
        <w:t>Jura</w:t>
      </w:r>
      <w:r>
        <w:rPr>
          <w:sz w:val="24"/>
          <w:szCs w:val="24"/>
        </w:rPr>
        <w:t xml:space="preserve">“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Leskovca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ovakvo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ophođenje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poslodavaca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ukoliko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adekvatno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reagovalo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postati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praksa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Izrazio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izmene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dopune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predložio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uskoro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naći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dnevnom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postojeći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anahron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uveliko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osavremeniti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vezi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preduzeću</w:t>
      </w:r>
      <w:r>
        <w:rPr>
          <w:sz w:val="24"/>
          <w:szCs w:val="24"/>
        </w:rPr>
        <w:t xml:space="preserve"> „</w:t>
      </w:r>
      <w:r w:rsidR="00F318DF">
        <w:rPr>
          <w:sz w:val="24"/>
          <w:szCs w:val="24"/>
        </w:rPr>
        <w:t>Jura</w:t>
      </w:r>
      <w:r>
        <w:rPr>
          <w:sz w:val="24"/>
          <w:szCs w:val="24"/>
        </w:rPr>
        <w:t xml:space="preserve">“, </w:t>
      </w:r>
      <w:r w:rsidR="00F318DF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Janković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anonimnih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obraćanja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povodom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otpuštanja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firme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nažalost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nadležan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reaguje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privatna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preduzeća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Stoga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još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jednom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pomenuti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jačanju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inspekcijskih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službi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davanju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samostalnosti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pogotovo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Milanka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Jevtović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Vukojičić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istakla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dnevnom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redu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urađena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celovit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sistemski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način</w:t>
      </w:r>
      <w:r>
        <w:rPr>
          <w:sz w:val="24"/>
          <w:szCs w:val="24"/>
        </w:rPr>
        <w:t>.</w:t>
      </w:r>
      <w:r w:rsidR="00F318DF">
        <w:rPr>
          <w:sz w:val="24"/>
          <w:szCs w:val="24"/>
        </w:rPr>
        <w:t>Pohvalila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Sašu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Jankovića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lastRenderedPageBreak/>
        <w:t>svom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obraćanju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otvoreno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ukazao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teškoće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susreće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Izrazila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zadovoljstvo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prepoznao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značaj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uloge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teškoće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velike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važne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Složila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nadzor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njima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strane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mnogo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veći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Pohvalila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preporuku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jedna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najranjivijih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društvenih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grupa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osobe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invaliditetom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strogom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poštovanju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profesionalnoj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rehabilitaciji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zapošljavanju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osoba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invaliditetom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daljem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unapređivanju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propisa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ovoj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oblasti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Takođe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složila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ocenom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inspektori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trebalo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reaguju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službenoj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dužnosti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prijavama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pojedinih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Miroslav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Markićević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pomenuo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prihvat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azilanata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postavio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ljudi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žive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mestima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nalaze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imajući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vidu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veliku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nehigijenu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njima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strah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različitih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zaraza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državni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organi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upoznati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problemom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ništa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preduzima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cilju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poboljšavanja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uslova</w:t>
      </w:r>
      <w:r w:rsidRPr="006C6E9F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života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Povodom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iznetih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pohvala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račun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Saša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Janković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zahvalio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najvažnije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aktivnosti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navedenih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njemu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vidi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pomaci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konstatuje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stanje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nego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preporuka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institucije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dolazi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unapređenja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Pomenuo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pohvaljena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Uprava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rodnu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ravnopravnost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iako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celini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kvantitativno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unapredilo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izvršavanje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svojih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zakonskih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obaveza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slučaj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Upravom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traži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informacije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sprovedenim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aktivnostima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cilju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pisanja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Povodom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pomenutog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azilantima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datira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juče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nažalost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nedovoljna</w:t>
      </w:r>
      <w:r w:rsidRPr="00AA6732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svrhu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izdvajaju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dovode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kršenja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čekaju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azil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često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opravdanog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nezadovoljstva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usled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sniženog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kvaliteta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života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jedino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rešenje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obezbeđivanje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smeštajnih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uslova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najvišim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standardima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Radojević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 w:rsidRPr="00E15D76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izneo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primedbu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činjenicu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ostala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neraspoređena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vraćena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budžet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mnogo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siromašnih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dobro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došla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uopšte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znaju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imaju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pravo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novčanu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znaju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konkurišu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Takođe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sredini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dolazi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adekvatna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reakcija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nasilje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porodici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izvrše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majke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čak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jasni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dokazi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Osim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toga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postavio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njega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stizale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pritužbe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zaposlenih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diskriminaciju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godina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obzirom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slučaj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ukoliko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zaposleni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raspodela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sredstava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pridržavaju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primenjuju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propisane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kriterijume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reaguje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Druga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stvar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pasivnost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zaposlenih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odnosno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neizlaženje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teren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odsustvo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intervencije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neophodna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trebalo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proveriti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razloge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ovakvo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postupanje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okviru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inspekcijskog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nadzora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dođe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podataka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posla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sličnom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situacijom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prilagođen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broju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zaposlenih</w:t>
      </w:r>
      <w:r>
        <w:rPr>
          <w:sz w:val="24"/>
          <w:szCs w:val="24"/>
        </w:rPr>
        <w:t xml:space="preserve">. 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Ljiljana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Lučić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istakla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dobijaju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već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novčane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naknade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primaju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ime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odnosno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uplaćuju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direktno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račun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Zaštitnik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dodao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institucija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telo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republičkom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nivou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nažalost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reaguje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oblastima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lokalna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samouprava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uređuje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svojim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propisima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318DF">
        <w:rPr>
          <w:sz w:val="24"/>
          <w:szCs w:val="24"/>
        </w:rPr>
        <w:t>Slavica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Saveljić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složila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primedbom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Lj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Lučić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istakla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pored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svih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imaju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često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prisutan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ograničenog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broja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zaposlenih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slučaj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odnosi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neažurnost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već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nešto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drugo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npr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određeni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nerealizovani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projekti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Osim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toga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pohvalila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lokalnog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Kragujevcu</w:t>
      </w:r>
      <w:r>
        <w:rPr>
          <w:sz w:val="24"/>
          <w:szCs w:val="24"/>
        </w:rPr>
        <w:t xml:space="preserve">. 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F318DF">
        <w:rPr>
          <w:sz w:val="24"/>
          <w:szCs w:val="24"/>
        </w:rPr>
        <w:t>Sanja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Čeković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povodom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slučaja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takođe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redovna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uplaćuju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državnog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budžeta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već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najverovatnije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odbornici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opredelili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budžeta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trenutnu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građanima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određenog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razloga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realizovana</w:t>
      </w:r>
      <w:r>
        <w:rPr>
          <w:sz w:val="24"/>
          <w:szCs w:val="24"/>
        </w:rPr>
        <w:t xml:space="preserve">. 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318DF">
        <w:rPr>
          <w:sz w:val="24"/>
          <w:szCs w:val="24"/>
        </w:rPr>
        <w:t>Milica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Dronjak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skrenula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pažnju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Čačku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ukoliko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lokalne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samouprave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dobio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iskoristio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izradio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kriterijume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novac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raspoređen</w:t>
      </w:r>
      <w:r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znači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centar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nema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evidenciju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svojim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najugroženijim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građanima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Postavlja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pitanje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čega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centru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odobrena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sredstva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budžeta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grada</w:t>
      </w:r>
      <w:r>
        <w:rPr>
          <w:sz w:val="24"/>
          <w:szCs w:val="24"/>
        </w:rPr>
        <w:t xml:space="preserve">. </w:t>
      </w:r>
      <w:r w:rsidR="00F318DF">
        <w:rPr>
          <w:sz w:val="24"/>
          <w:szCs w:val="24"/>
        </w:rPr>
        <w:t>Istakla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ovakvim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problemima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reči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prilikom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narednog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razmatranja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tromesečne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informacije</w:t>
      </w:r>
      <w:r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. </w:t>
      </w:r>
    </w:p>
    <w:p w:rsidR="000D02E6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02E6" w:rsidRPr="00C46950" w:rsidRDefault="002F773F" w:rsidP="000D02E6">
      <w:pPr>
        <w:ind w:firstLine="720"/>
        <w:rPr>
          <w:sz w:val="24"/>
          <w:szCs w:val="24"/>
        </w:rPr>
      </w:pPr>
      <w:r w:rsidRPr="00C46950">
        <w:rPr>
          <w:sz w:val="24"/>
          <w:szCs w:val="24"/>
        </w:rPr>
        <w:tab/>
      </w:r>
      <w:r w:rsidR="00F318DF">
        <w:rPr>
          <w:sz w:val="24"/>
          <w:szCs w:val="24"/>
        </w:rPr>
        <w:t>Odbor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je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većinom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glasova</w:t>
      </w:r>
      <w:r w:rsidRPr="00C46950">
        <w:rPr>
          <w:sz w:val="24"/>
          <w:szCs w:val="24"/>
        </w:rPr>
        <w:t xml:space="preserve"> (9 </w:t>
      </w:r>
      <w:r w:rsidR="00F318DF">
        <w:rPr>
          <w:sz w:val="24"/>
          <w:szCs w:val="24"/>
        </w:rPr>
        <w:t>za</w:t>
      </w:r>
      <w:r w:rsidRPr="00C46950">
        <w:rPr>
          <w:sz w:val="24"/>
          <w:szCs w:val="24"/>
        </w:rPr>
        <w:t xml:space="preserve">, 3 </w:t>
      </w:r>
      <w:r w:rsidR="00F318DF">
        <w:rPr>
          <w:sz w:val="24"/>
          <w:szCs w:val="24"/>
        </w:rPr>
        <w:t>nisu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glasala</w:t>
      </w:r>
      <w:r w:rsidRPr="00C46950">
        <w:rPr>
          <w:sz w:val="24"/>
          <w:szCs w:val="24"/>
        </w:rPr>
        <w:t xml:space="preserve">) </w:t>
      </w:r>
      <w:r w:rsidR="00F318DF">
        <w:rPr>
          <w:sz w:val="24"/>
          <w:szCs w:val="24"/>
        </w:rPr>
        <w:t>prihvatio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predlog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predsednice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da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narednoj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sednici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Odbora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utvrdi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predlog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zaključka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  <w:lang w:val="sr-Cyrl-CS"/>
        </w:rPr>
        <w:t>povodom</w:t>
      </w:r>
      <w:r w:rsidRPr="00C46950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razmatranja</w:t>
      </w:r>
      <w:r w:rsidRPr="00C46950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</w:rPr>
        <w:t>Redovnog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godišnjeg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Zaštitnika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građana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za</w:t>
      </w:r>
      <w:r w:rsidRPr="00C46950">
        <w:rPr>
          <w:sz w:val="24"/>
          <w:szCs w:val="24"/>
        </w:rPr>
        <w:t xml:space="preserve"> 2012. </w:t>
      </w:r>
      <w:r w:rsidR="00F318DF">
        <w:rPr>
          <w:sz w:val="24"/>
          <w:szCs w:val="24"/>
        </w:rPr>
        <w:t>godinu</w:t>
      </w:r>
      <w:r w:rsidRPr="00C46950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koji</w:t>
      </w:r>
      <w:r w:rsidRPr="00C46950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će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Odbor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u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skladu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čl</w:t>
      </w:r>
      <w:r w:rsidRPr="00C46950">
        <w:rPr>
          <w:sz w:val="24"/>
          <w:szCs w:val="24"/>
        </w:rPr>
        <w:t xml:space="preserve">. 238. </w:t>
      </w:r>
      <w:r w:rsidR="00F318DF">
        <w:rPr>
          <w:sz w:val="24"/>
          <w:szCs w:val="24"/>
        </w:rPr>
        <w:t>Poslovnika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NS</w:t>
      </w:r>
      <w:r w:rsidRPr="00C46950">
        <w:rPr>
          <w:sz w:val="24"/>
          <w:szCs w:val="24"/>
        </w:rPr>
        <w:t xml:space="preserve">, </w:t>
      </w:r>
      <w:r w:rsidR="00F318DF">
        <w:rPr>
          <w:sz w:val="24"/>
          <w:szCs w:val="24"/>
        </w:rPr>
        <w:t>u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sklopu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izveštaja</w:t>
      </w:r>
      <w:r w:rsidRPr="00C46950">
        <w:rPr>
          <w:sz w:val="24"/>
          <w:szCs w:val="24"/>
        </w:rPr>
        <w:t xml:space="preserve">, </w:t>
      </w:r>
      <w:r w:rsidR="00F318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</w:rPr>
        <w:t>dostavi</w:t>
      </w:r>
      <w:r w:rsidR="00F318DF">
        <w:rPr>
          <w:sz w:val="24"/>
          <w:szCs w:val="24"/>
          <w:lang w:val="sr-Cyrl-CS"/>
        </w:rPr>
        <w:t>ti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Narodnoj</w:t>
      </w:r>
      <w:r w:rsidRPr="00C46950">
        <w:rPr>
          <w:sz w:val="24"/>
          <w:szCs w:val="24"/>
        </w:rPr>
        <w:t xml:space="preserve"> </w:t>
      </w:r>
      <w:r w:rsidR="00F318DF">
        <w:rPr>
          <w:sz w:val="24"/>
          <w:szCs w:val="24"/>
        </w:rPr>
        <w:t>skupštini</w:t>
      </w:r>
      <w:r w:rsidRPr="00C46950">
        <w:rPr>
          <w:sz w:val="24"/>
          <w:szCs w:val="24"/>
        </w:rPr>
        <w:t xml:space="preserve">. </w:t>
      </w:r>
    </w:p>
    <w:p w:rsidR="000D02E6" w:rsidRPr="00D71420" w:rsidRDefault="002F773F" w:rsidP="000D0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02E6" w:rsidRPr="006A59DF" w:rsidRDefault="008E74E2" w:rsidP="000D02E6">
      <w:pPr>
        <w:tabs>
          <w:tab w:val="clear" w:pos="1440"/>
          <w:tab w:val="left" w:pos="0"/>
        </w:tabs>
        <w:rPr>
          <w:sz w:val="24"/>
          <w:lang w:val="sr-Cyrl-CS"/>
        </w:rPr>
      </w:pPr>
    </w:p>
    <w:p w:rsidR="000D02E6" w:rsidRPr="00784894" w:rsidRDefault="002F773F" w:rsidP="000D02E6">
      <w:pPr>
        <w:ind w:hanging="98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u w:val="single"/>
          <w:lang w:val="sr-Cyrl-CS"/>
        </w:rPr>
        <w:t>Druga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reda</w:t>
      </w:r>
      <w:r w:rsidRPr="00161984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Razmatranje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Redovnog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godišnjeg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izveštaja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Poverenika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za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zaštitu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ravnopravnosti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za</w:t>
      </w:r>
      <w:r w:rsidRPr="00784894">
        <w:rPr>
          <w:b/>
          <w:sz w:val="24"/>
          <w:szCs w:val="24"/>
          <w:lang w:val="sr-Cyrl-CS"/>
        </w:rPr>
        <w:t xml:space="preserve"> 2012. </w:t>
      </w:r>
      <w:r w:rsidR="00F318DF">
        <w:rPr>
          <w:b/>
          <w:sz w:val="24"/>
          <w:szCs w:val="24"/>
          <w:lang w:val="sr-Cyrl-CS"/>
        </w:rPr>
        <w:t>godinu</w:t>
      </w:r>
    </w:p>
    <w:p w:rsidR="000D02E6" w:rsidRDefault="008E74E2" w:rsidP="000D02E6">
      <w:pPr>
        <w:ind w:firstLine="720"/>
        <w:rPr>
          <w:b/>
          <w:sz w:val="24"/>
          <w:szCs w:val="24"/>
          <w:lang w:val="sr-Cyrl-CS"/>
        </w:rPr>
      </w:pPr>
    </w:p>
    <w:p w:rsidR="000D02E6" w:rsidRPr="008E4D23" w:rsidRDefault="002F773F" w:rsidP="000D02E6">
      <w:pPr>
        <w:ind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Usled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održane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sveobuhvatne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višesatne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rasprave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prvoj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tački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Redovnom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godišnjem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izveštaju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Poverenika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ravnopravnosti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2012. </w:t>
      </w:r>
      <w:r w:rsidR="00F318DF">
        <w:rPr>
          <w:sz w:val="24"/>
          <w:szCs w:val="24"/>
          <w:lang w:val="sr-Cyrl-CS"/>
        </w:rPr>
        <w:t>godinu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bila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poklonjena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dužna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pažnja</w:t>
      </w:r>
      <w:r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prihvatio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povernice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ravnopravnosti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tačke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odloži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narednu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. </w:t>
      </w:r>
    </w:p>
    <w:p w:rsidR="000D02E6" w:rsidRDefault="008E74E2" w:rsidP="000D02E6">
      <w:pPr>
        <w:rPr>
          <w:sz w:val="24"/>
          <w:szCs w:val="24"/>
          <w:lang w:val="sr-Cyrl-CS"/>
        </w:rPr>
      </w:pPr>
    </w:p>
    <w:p w:rsidR="000D02E6" w:rsidRDefault="002F773F" w:rsidP="000D02E6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u w:val="single"/>
          <w:lang w:val="sr-Cyrl-CS"/>
        </w:rPr>
        <w:t>Treća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F318DF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Razmatranje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predstavki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i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predloga</w:t>
      </w:r>
      <w:r w:rsidRPr="00784894">
        <w:rPr>
          <w:b/>
          <w:sz w:val="24"/>
          <w:szCs w:val="24"/>
          <w:lang w:val="sr-Cyrl-CS"/>
        </w:rPr>
        <w:t xml:space="preserve"> </w:t>
      </w:r>
      <w:r w:rsidR="00F318DF">
        <w:rPr>
          <w:b/>
          <w:sz w:val="24"/>
          <w:szCs w:val="24"/>
          <w:lang w:val="sr-Cyrl-CS"/>
        </w:rPr>
        <w:t>građana</w:t>
      </w:r>
    </w:p>
    <w:p w:rsidR="000D02E6" w:rsidRDefault="008E74E2" w:rsidP="000D02E6">
      <w:pPr>
        <w:tabs>
          <w:tab w:val="left" w:pos="0"/>
        </w:tabs>
        <w:rPr>
          <w:sz w:val="24"/>
          <w:szCs w:val="24"/>
          <w:lang w:val="sr-Cyrl-CS"/>
        </w:rPr>
      </w:pPr>
    </w:p>
    <w:p w:rsidR="000D02E6" w:rsidRPr="00B72A62" w:rsidRDefault="002F773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obavestila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služba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,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dogovoru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članovima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Radne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grupe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razmatranje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predstavki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>,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pripremila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odgovore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devet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predstavki</w:t>
      </w:r>
      <w:r>
        <w:rPr>
          <w:sz w:val="24"/>
          <w:szCs w:val="24"/>
          <w:lang w:val="sr-Cyrl-CS"/>
        </w:rPr>
        <w:t xml:space="preserve">. </w:t>
      </w:r>
      <w:r w:rsidR="00F318DF">
        <w:rPr>
          <w:sz w:val="24"/>
          <w:szCs w:val="24"/>
          <w:lang w:val="sr-Cyrl-CS"/>
        </w:rPr>
        <w:t>Pitala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članovi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Odbora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saglasni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racionalnijeg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korišćenja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vremena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ovi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dopisi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bez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rasprave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sednici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dostave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nadležnim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organima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kao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podnosiocima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predstavki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to</w:t>
      </w:r>
      <w:r w:rsidRPr="00B72A62">
        <w:rPr>
          <w:sz w:val="24"/>
          <w:szCs w:val="24"/>
          <w:lang w:val="sr-Cyrl-CS"/>
        </w:rPr>
        <w:t xml:space="preserve">: </w:t>
      </w:r>
      <w:r w:rsidR="00F318DF">
        <w:rPr>
          <w:sz w:val="24"/>
          <w:szCs w:val="24"/>
          <w:lang w:val="sr-Cyrl-CS"/>
        </w:rPr>
        <w:t>Jeleni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Marković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Dušanu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Stajiću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Milici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Darijević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Draganu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Despotoviću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Borivoju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Milanoviću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Pavlu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Andrejiću</w:t>
      </w:r>
      <w:r w:rsidRPr="00B72A62">
        <w:rPr>
          <w:sz w:val="24"/>
          <w:szCs w:val="24"/>
          <w:lang w:val="sr-Cyrl-CS"/>
        </w:rPr>
        <w:t xml:space="preserve">, </w:t>
      </w:r>
      <w:r w:rsidR="00F318DF">
        <w:rPr>
          <w:sz w:val="24"/>
          <w:szCs w:val="24"/>
          <w:lang w:val="sr-Cyrl-CS"/>
        </w:rPr>
        <w:t>Radoslavu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Todoroviću</w:t>
      </w:r>
      <w:r>
        <w:rPr>
          <w:sz w:val="24"/>
          <w:szCs w:val="24"/>
          <w:lang w:val="sr-Cyrl-CS"/>
        </w:rPr>
        <w:t>,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Radoju</w:t>
      </w:r>
      <w:r w:rsidRPr="00B72A62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Iliću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Darku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Petroviću</w:t>
      </w:r>
      <w:r>
        <w:rPr>
          <w:sz w:val="24"/>
          <w:szCs w:val="24"/>
          <w:lang w:val="sr-Cyrl-CS"/>
        </w:rPr>
        <w:t>.</w:t>
      </w:r>
    </w:p>
    <w:p w:rsidR="000D02E6" w:rsidRPr="00466611" w:rsidRDefault="002F773F" w:rsidP="000D02E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jednoglasno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prihvatio</w:t>
      </w:r>
      <w:r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>.</w:t>
      </w:r>
    </w:p>
    <w:p w:rsidR="000D02E6" w:rsidRPr="00B72A62" w:rsidRDefault="002F773F" w:rsidP="000D02E6">
      <w:pPr>
        <w:rPr>
          <w:sz w:val="24"/>
          <w:szCs w:val="24"/>
          <w:lang w:val="sr-Cyrl-CS"/>
        </w:rPr>
      </w:pPr>
      <w:r w:rsidRPr="00466611">
        <w:rPr>
          <w:sz w:val="24"/>
          <w:szCs w:val="24"/>
          <w:lang w:val="sr-Cyrl-CS"/>
        </w:rPr>
        <w:t xml:space="preserve"> </w:t>
      </w:r>
    </w:p>
    <w:p w:rsidR="000D02E6" w:rsidRPr="00F318DF" w:rsidRDefault="002F773F" w:rsidP="000D02E6">
      <w:pPr>
        <w:rPr>
          <w:sz w:val="24"/>
          <w:szCs w:val="24"/>
          <w:u w:val="single"/>
        </w:rPr>
      </w:pP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1</w:t>
      </w:r>
      <w:r>
        <w:rPr>
          <w:sz w:val="24"/>
          <w:szCs w:val="24"/>
        </w:rPr>
        <w:t>4</w:t>
      </w:r>
      <w:r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50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  <w:bookmarkStart w:id="0" w:name="_GoBack"/>
      <w:bookmarkEnd w:id="0"/>
    </w:p>
    <w:p w:rsidR="000D02E6" w:rsidRPr="008D39BF" w:rsidRDefault="008E74E2" w:rsidP="000D02E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D02E6" w:rsidRPr="008D39BF" w:rsidRDefault="002F773F" w:rsidP="000D02E6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F318DF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0D02E6" w:rsidRPr="008D39BF" w:rsidRDefault="008E74E2" w:rsidP="000D02E6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0D02E6" w:rsidRPr="0073473B" w:rsidRDefault="002F773F" w:rsidP="000D02E6">
      <w:pPr>
        <w:tabs>
          <w:tab w:val="center" w:pos="2244"/>
          <w:tab w:val="center" w:pos="6732"/>
        </w:tabs>
      </w:pPr>
      <w:r w:rsidRPr="008D39BF">
        <w:rPr>
          <w:sz w:val="24"/>
          <w:szCs w:val="24"/>
          <w:lang w:val="sr-Cyrl-CS"/>
        </w:rPr>
        <w:t xml:space="preserve">  </w:t>
      </w:r>
      <w:r w:rsidR="00F318DF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F318DF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F318DF">
        <w:rPr>
          <w:sz w:val="24"/>
          <w:szCs w:val="24"/>
          <w:lang w:val="sr-Cyrl-CS"/>
        </w:rPr>
        <w:t>Dronjak</w:t>
      </w:r>
    </w:p>
    <w:p w:rsidR="000D02E6" w:rsidRPr="00595D3D" w:rsidRDefault="008E74E2" w:rsidP="000D02E6">
      <w:pPr>
        <w:rPr>
          <w:lang w:val="sr-Cyrl-CS"/>
        </w:rPr>
      </w:pPr>
    </w:p>
    <w:p w:rsidR="000D02E6" w:rsidRPr="00000923" w:rsidRDefault="008E74E2" w:rsidP="000D02E6">
      <w:pPr>
        <w:rPr>
          <w:lang w:val="sr-Cyrl-CS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p w:rsidR="000D02E6" w:rsidRDefault="008E74E2" w:rsidP="00000923">
      <w:pPr>
        <w:rPr>
          <w:sz w:val="24"/>
          <w:szCs w:val="24"/>
        </w:rPr>
      </w:pPr>
    </w:p>
    <w:sectPr w:rsidR="000D02E6" w:rsidSect="0056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E2" w:rsidRDefault="008E74E2">
      <w:r>
        <w:separator/>
      </w:r>
    </w:p>
  </w:endnote>
  <w:endnote w:type="continuationSeparator" w:id="0">
    <w:p w:rsidR="008E74E2" w:rsidRDefault="008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DF" w:rsidRDefault="00F31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DF" w:rsidRDefault="00F31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DF" w:rsidRDefault="00F31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E2" w:rsidRDefault="008E74E2">
      <w:r>
        <w:separator/>
      </w:r>
    </w:p>
  </w:footnote>
  <w:footnote w:type="continuationSeparator" w:id="0">
    <w:p w:rsidR="008E74E2" w:rsidRDefault="008E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2F773F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98A" w:rsidRDefault="008E7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2F773F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8DF">
      <w:rPr>
        <w:rStyle w:val="PageNumber"/>
      </w:rPr>
      <w:t>6</w:t>
    </w:r>
    <w:r>
      <w:rPr>
        <w:rStyle w:val="PageNumber"/>
      </w:rPr>
      <w:fldChar w:fldCharType="end"/>
    </w:r>
  </w:p>
  <w:p w:rsidR="0056298A" w:rsidRDefault="008E74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DF" w:rsidRDefault="00F31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C"/>
    <w:rsid w:val="002F773F"/>
    <w:rsid w:val="006E75BC"/>
    <w:rsid w:val="008E74E2"/>
    <w:rsid w:val="00F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2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092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0923"/>
    <w:rPr>
      <w:rFonts w:eastAsia="Times New Roman"/>
      <w:noProof/>
      <w:sz w:val="26"/>
      <w:szCs w:val="26"/>
    </w:rPr>
  </w:style>
  <w:style w:type="character" w:styleId="PageNumber">
    <w:name w:val="page number"/>
    <w:rsid w:val="00000923"/>
  </w:style>
  <w:style w:type="paragraph" w:styleId="ListParagraph">
    <w:name w:val="List Paragraph"/>
    <w:basedOn w:val="Normal"/>
    <w:uiPriority w:val="34"/>
    <w:qFormat/>
    <w:rsid w:val="00000923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customStyle="1" w:styleId="Char">
    <w:name w:val="Char"/>
    <w:basedOn w:val="Normal"/>
    <w:rsid w:val="00B72A62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8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DF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2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092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0923"/>
    <w:rPr>
      <w:rFonts w:eastAsia="Times New Roman"/>
      <w:noProof/>
      <w:sz w:val="26"/>
      <w:szCs w:val="26"/>
    </w:rPr>
  </w:style>
  <w:style w:type="character" w:styleId="PageNumber">
    <w:name w:val="page number"/>
    <w:rsid w:val="00000923"/>
  </w:style>
  <w:style w:type="paragraph" w:styleId="ListParagraph">
    <w:name w:val="List Paragraph"/>
    <w:basedOn w:val="Normal"/>
    <w:uiPriority w:val="34"/>
    <w:qFormat/>
    <w:rsid w:val="00000923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customStyle="1" w:styleId="Char">
    <w:name w:val="Char"/>
    <w:basedOn w:val="Normal"/>
    <w:rsid w:val="00B72A62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8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DF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cp:lastPrinted>2013-05-21T06:58:00Z</cp:lastPrinted>
  <dcterms:created xsi:type="dcterms:W3CDTF">2013-05-23T07:24:00Z</dcterms:created>
  <dcterms:modified xsi:type="dcterms:W3CDTF">2013-05-24T07:48:00Z</dcterms:modified>
</cp:coreProperties>
</file>